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23.9.2026 keskiviikko</w:t>
      </w:r>
    </w:p>
    <w:p>
      <w:pPr>
        <w:pStyle w:val="Heading1"/>
      </w:pPr>
      <w:r>
        <w:t>23.9.2026-24.9.2026</w:t>
      </w:r>
    </w:p>
    <w:p>
      <w:pPr>
        <w:pStyle w:val="Heading2"/>
      </w:pPr>
      <w:r>
        <w:t>18:00-00:00 Fretti Mercury Etsii Onnea Ensi-Ilta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