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16.10.2026 perjantai</w:t>
      </w:r>
    </w:p>
    <w:p>
      <w:pPr>
        <w:pStyle w:val="Heading1"/>
      </w:pPr>
      <w:r>
        <w:t>16.10.2026-17.10.2026</w:t>
      </w:r>
    </w:p>
    <w:p>
      <w:pPr>
        <w:pStyle w:val="Heading2"/>
      </w:pPr>
      <w:r>
        <w:t>18:00-00:00 Fretti Mercury Etsii Onnea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