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7.10.2026-8.10.2026</w:t>
      </w:r>
    </w:p>
    <w:p>
      <w:pPr>
        <w:pStyle w:val="Heading1"/>
      </w:pPr>
      <w:r>
        <w:t>7.10.2026-8.10.2026</w:t>
      </w:r>
    </w:p>
    <w:p>
      <w:pPr>
        <w:pStyle w:val="Heading2"/>
      </w:pPr>
      <w:r>
        <w:t>18:30-00:00 De Obehöriga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