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5.9.2026 lauantai</w:t>
      </w:r>
    </w:p>
    <w:p>
      <w:pPr>
        <w:pStyle w:val="Heading1"/>
      </w:pPr>
      <w:r>
        <w:t>5.9.2026-6.9.2026</w:t>
      </w:r>
    </w:p>
    <w:p>
      <w:pPr>
        <w:pStyle w:val="Heading2"/>
      </w:pPr>
      <w:r>
        <w:t>18:30-00:00 De Obehöriga Premiär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