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26.9.2026-27.9.2026</w:t>
      </w:r>
    </w:p>
    <w:p>
      <w:pPr>
        <w:pStyle w:val="Heading1"/>
      </w:pPr>
      <w:r>
        <w:t>26.9.2026-27.9.2026</w:t>
      </w:r>
    </w:p>
    <w:p>
      <w:pPr>
        <w:pStyle w:val="Heading2"/>
      </w:pPr>
      <w:r>
        <w:t>18:30-00:00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