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21.11.2026 lauantai</w:t>
      </w:r>
    </w:p>
    <w:p>
      <w:pPr>
        <w:pStyle w:val="Heading1"/>
      </w:pPr>
      <w:r>
        <w:t>21.11.2026-22.11.2026</w:t>
      </w:r>
    </w:p>
    <w:p>
      <w:pPr>
        <w:pStyle w:val="Heading2"/>
      </w:pPr>
      <w:r>
        <w:t>18:30-00:00 De Obehöriga K18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