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27.10.2026-28.10.2026</w:t>
      </w:r>
    </w:p>
    <w:p>
      <w:pPr>
        <w:pStyle w:val="Heading1"/>
      </w:pPr>
      <w:r>
        <w:t>27.10.2026-28.10.2026</w:t>
      </w:r>
    </w:p>
    <w:p>
      <w:pPr>
        <w:pStyle w:val="Heading2"/>
      </w:pPr>
      <w:r>
        <w:t>18:30-00:00 När Baba Faller I Poolen Är Kl. 23.47 Förhandsföreställning</w:t>
      </w:r>
    </w:p>
    <w:p>
      <w:r>
        <w:t>Astrid Menasanch Tobieson NÄR BABA FALLER I POOLEN ÄR KL.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