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13.3.2027-14.3.2027</w:t>
      </w:r>
    </w:p>
    <w:p>
      <w:pPr>
        <w:pStyle w:val="Heading1"/>
      </w:pPr>
      <w:r>
        <w:t>13.3.2027-14.3.2027</w:t>
      </w:r>
    </w:p>
    <w:p>
      <w:pPr>
        <w:pStyle w:val="Heading2"/>
      </w:pPr>
      <w:r>
        <w:t>13:00-00:00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