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28.1.2027-29.1.2027</w:t>
      </w:r>
    </w:p>
    <w:p>
      <w:pPr>
        <w:pStyle w:val="Heading1"/>
      </w:pPr>
      <w:r>
        <w:t>28.1.2027-29.1.2027</w:t>
      </w:r>
    </w:p>
    <w:p>
      <w:pPr>
        <w:pStyle w:val="Heading2"/>
      </w:pPr>
      <w:r>
        <w:t>18:30-00:00 Rósa &amp; Björk Ennakko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