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30.1.2027-31.1.2027</w:t>
      </w:r>
    </w:p>
    <w:p>
      <w:pPr>
        <w:pStyle w:val="Heading1"/>
      </w:pPr>
      <w:r>
        <w:t>30.1.2027-31.1.2027</w:t>
      </w:r>
    </w:p>
    <w:p>
      <w:pPr>
        <w:pStyle w:val="Heading2"/>
      </w:pPr>
      <w:r>
        <w:t>13:00-00:00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