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Yrjönkatu 30, 00100, Helsinki</w:t>
      </w:r>
    </w:p>
    <w:p>
      <w:r>
        <w:t>3.2.2027-4.2.2027</w:t>
      </w:r>
    </w:p>
    <w:p>
      <w:pPr>
        <w:pStyle w:val="Heading1"/>
      </w:pPr>
      <w:r>
        <w:t>3.2.2027-4.2.2027</w:t>
      </w:r>
    </w:p>
    <w:p>
      <w:pPr>
        <w:pStyle w:val="Heading2"/>
      </w:pPr>
      <w:r>
        <w:t>18:30-00:00 I Rummet Intill</w:t>
      </w:r>
    </w:p>
    <w:p>
      <w:r>
        <w:t>Sarah Ruhl I rummet intill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