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2.10.2021-13.12.2026</w:t>
      </w:r>
    </w:p>
    <w:p>
      <w:pPr>
        <w:pStyle w:val="Heading1"/>
      </w:pPr>
      <w:r>
        <w:t>2.10.2021-13.12.2026</w:t>
      </w:r>
    </w:p>
    <w:p>
      <w:pPr>
        <w:pStyle w:val="Heading2"/>
      </w:pPr>
      <w:r>
        <w:t>21:00-00:00 Club Act!One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