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26.2.2025 keskiviikko</w:t>
      </w:r>
    </w:p>
    <w:p>
      <w:pPr>
        <w:pStyle w:val="Heading1"/>
      </w:pPr>
      <w:r>
        <w:t>26.2.2025-21.11.2025</w:t>
      </w:r>
    </w:p>
    <w:p>
      <w:pPr>
        <w:pStyle w:val="Heading2"/>
      </w:pPr>
      <w:r>
        <w:t>16:30-00:00 Esteetön Kulissikierros</w:t>
      </w:r>
    </w:p>
    <w:p>
      <w:r>
        <w:t>Esteetön kulissikierros Esteettömällä kulissikierroksella pääset tutustumaan kulissien taakse pyörätuolilla.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