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28.8.2025-5.3.2026</w:t>
      </w:r>
    </w:p>
    <w:p>
      <w:pPr>
        <w:pStyle w:val="Heading1"/>
      </w:pPr>
      <w:r>
        <w:t>28.8.2025-5.3.2026</w:t>
      </w:r>
    </w:p>
    <w:p>
      <w:pPr>
        <w:pStyle w:val="Heading2"/>
      </w:pPr>
      <w:r>
        <w:t>18:30-00:00 Let'S Play Business En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